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49" w:rsidRDefault="00D97649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E61EF2" w:rsidRDefault="00E61EF2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F57C40" w:rsidRPr="00F57C40" w:rsidRDefault="00F57C40" w:rsidP="00F57C40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proofErr w:type="gramEnd"/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B676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57C40" w:rsidRPr="00F57C40" w:rsidRDefault="00F57C40" w:rsidP="00F5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2023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B6765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г.</w:t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20232">
        <w:rPr>
          <w:rFonts w:ascii="Times New Roman" w:eastAsia="Times New Roman" w:hAnsi="Times New Roman" w:cs="Times New Roman"/>
          <w:sz w:val="28"/>
          <w:szCs w:val="28"/>
          <w:lang w:eastAsia="ru-RU"/>
        </w:rPr>
        <w:t>155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F57C40" w:rsidRDefault="00F57C40" w:rsidP="00F57C40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7C40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Порядка предоставления мер социальной поддержки гражданам, заключившим договор о целевом обучении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6765B" w:rsidRPr="007627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Новобурасского муниципального района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F71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 w:rsidR="00060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педагогически</w:t>
      </w:r>
      <w:r w:rsidR="00CF71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060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специальност</w:t>
      </w:r>
      <w:r w:rsidR="00CF71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ям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Федеральным законом от 29.12.2012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273-ФЗ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постановлением Правительства Российской Федерации от </w:t>
      </w:r>
      <w:r w:rsidR="00232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27.04.2024г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232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№ 555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целевом </w:t>
      </w:r>
      <w:proofErr w:type="gramStart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обучении по</w:t>
      </w:r>
      <w:proofErr w:type="gramEnd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образовательным программам среднего профессионального и высшего образования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района Саратовской области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61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Порядок предоставления мер социальной поддержки гражданам, заключившим договор о целевом обучении 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</w:t>
      </w:r>
      <w:r w:rsidR="00CF7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педагогическим специальностям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 приложению.</w:t>
      </w:r>
    </w:p>
    <w:p w:rsidR="00E93260" w:rsidRPr="003A2098" w:rsidRDefault="00F57C40" w:rsidP="001B2584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2098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E61E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3260" w:rsidRPr="003A2098">
        <w:rPr>
          <w:rFonts w:ascii="Times New Roman" w:hAnsi="Times New Roman" w:cs="Times New Roman"/>
          <w:sz w:val="28"/>
          <w:szCs w:val="28"/>
          <w:lang w:eastAsia="ru-RU"/>
        </w:rPr>
        <w:t>Управление образование Новобурасского муниципального района</w:t>
      </w:r>
      <w:r w:rsidR="001B2584" w:rsidRPr="003A2098">
        <w:rPr>
          <w:rFonts w:ascii="Times New Roman" w:hAnsi="Times New Roman" w:cs="Times New Roman"/>
          <w:sz w:val="28"/>
          <w:szCs w:val="28"/>
          <w:lang w:eastAsia="ru-RU"/>
        </w:rPr>
        <w:t xml:space="preserve"> Савенкова Е.А.)</w:t>
      </w:r>
      <w:r w:rsidR="00E93260" w:rsidRPr="003A2098">
        <w:rPr>
          <w:rFonts w:ascii="Times New Roman" w:hAnsi="Times New Roman" w:cs="Times New Roman"/>
          <w:sz w:val="28"/>
          <w:szCs w:val="28"/>
          <w:lang w:eastAsia="ru-RU"/>
        </w:rPr>
        <w:t xml:space="preserve"> назначить ответственным за </w:t>
      </w:r>
      <w:r w:rsidR="001B2584" w:rsidRPr="003A2098">
        <w:rPr>
          <w:rFonts w:ascii="Times New Roman" w:hAnsi="Times New Roman" w:cs="Times New Roman"/>
          <w:sz w:val="28"/>
          <w:szCs w:val="28"/>
          <w:lang w:eastAsia="ru-RU"/>
        </w:rPr>
        <w:t>предоставлени</w:t>
      </w:r>
      <w:r w:rsidR="00762728" w:rsidRPr="003A209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1B2584" w:rsidRPr="003A2098">
        <w:rPr>
          <w:rFonts w:ascii="Times New Roman" w:hAnsi="Times New Roman" w:cs="Times New Roman"/>
          <w:sz w:val="28"/>
          <w:szCs w:val="28"/>
          <w:lang w:eastAsia="ru-RU"/>
        </w:rPr>
        <w:t xml:space="preserve"> мер социальной поддержки гражданам, заключившим договор о целевом обучении с муниципальными образовательными учреждениями Новобурасского муниципального района по педагогическим специальностям. </w:t>
      </w:r>
    </w:p>
    <w:p w:rsidR="00E93260" w:rsidRPr="003A2098" w:rsidRDefault="00E93260" w:rsidP="00E932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Управлению образования Новобурасского муниципального района создать и утвердить состав Комиссии </w:t>
      </w:r>
      <w:r w:rsidRPr="003A2098">
        <w:rPr>
          <w:rFonts w:ascii="Times New Roman" w:hAnsi="Times New Roman" w:cs="Times New Roman"/>
          <w:sz w:val="28"/>
          <w:szCs w:val="28"/>
        </w:rPr>
        <w:t>по рассмотрению документов кандидатов на оказание мер социальной поддержки</w:t>
      </w:r>
      <w:r w:rsidRPr="003A2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гражданам, заключившим договор о целевом </w:t>
      </w:r>
      <w:proofErr w:type="gramStart"/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обучении</w:t>
      </w:r>
      <w:r w:rsidRPr="003A2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педагогическим специальностям.</w:t>
      </w:r>
    </w:p>
    <w:p w:rsidR="001B2584" w:rsidRPr="00F57C40" w:rsidRDefault="00D97649" w:rsidP="001B258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E93260" w:rsidRPr="003A2098">
        <w:rPr>
          <w:rFonts w:ascii="Times New Roman" w:hAnsi="Times New Roman" w:cs="Times New Roman"/>
          <w:sz w:val="28"/>
          <w:szCs w:val="28"/>
        </w:rPr>
        <w:t xml:space="preserve"> Централизованной бухгалтерии управления образования администрации Новобурасского муниципального района</w:t>
      </w:r>
      <w:r w:rsidR="00E93260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перечисление денежных средств на счета граждан, открытые в российских кредитных организациях, независимо от любых других денежных выплат, получаемых гражданами.</w:t>
      </w:r>
    </w:p>
    <w:p w:rsidR="00F57C40" w:rsidRPr="00F57C40" w:rsidRDefault="00D97649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E61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765B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Рекомендовать </w:t>
      </w:r>
      <w:r w:rsidR="00F57C40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Финансовому управлению администрации Новобурасского муниципального района производить финансирование расходов на реализацию настоящего постановления за счет средств, предусмотренных на указанные цели в бюджете Новобурасского муниципального района на соответствующий финансовый год.</w:t>
      </w:r>
    </w:p>
    <w:p w:rsidR="00F57C40" w:rsidRPr="00F57C40" w:rsidRDefault="00D97649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1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</w:t>
      </w:r>
      <w:proofErr w:type="spellStart"/>
      <w:r w:rsidR="00F57C40" w:rsidRPr="00F57C40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8" w:history="1"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F57C40" w:rsidRPr="00F57C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C40" w:rsidRDefault="00D97649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61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proofErr w:type="spellStart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E61EF2" w:rsidRPr="00F57C40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F57C40" w:rsidRPr="00F57C40" w:rsidTr="00E61EF2">
        <w:tc>
          <w:tcPr>
            <w:tcW w:w="5211" w:type="dxa"/>
          </w:tcPr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</w:tcPr>
          <w:p w:rsidR="00F57C40" w:rsidRPr="00F57C40" w:rsidRDefault="00F57C40" w:rsidP="00F57C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7C40" w:rsidRPr="00F57C40" w:rsidRDefault="00F57C40" w:rsidP="00120232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120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июн</w:t>
            </w: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я 2024 г. № </w:t>
            </w:r>
            <w:r w:rsidR="001202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155</w:t>
            </w:r>
          </w:p>
        </w:tc>
      </w:tr>
    </w:tbl>
    <w:p w:rsidR="00F57C40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D95A8E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мер социальной поддержки гражданам,</w:t>
      </w:r>
      <w:r w:rsidR="00D95A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заключившим договор о целевом обучении</w:t>
      </w:r>
      <w:r w:rsidR="00B676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 w:rsidR="00CF71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педагогическим специальностям</w:t>
      </w:r>
      <w:proofErr w:type="gramEnd"/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F57C40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определяет механизм предоставления мер социальной поддержки гражданам, обучающимся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заключенных 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B6765B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E5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договоров о целевом обучении (далее – граждане).</w:t>
      </w:r>
    </w:p>
    <w:p w:rsidR="00762078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="00B6765B" w:rsidRP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 образовательные учреждения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 муниципального района обеспечива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т:</w:t>
      </w:r>
    </w:p>
    <w:p w:rsidR="00762078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прохождение педагогической практики в учреждении работодателя (образовательной организации, разместившей предложение о заключении договора о целевом обучении на Единой цифровой платформе в сфере занятости и трудовых отношений «Работа в России»);</w:t>
      </w:r>
    </w:p>
    <w:p w:rsidR="00762078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-реализацию мер материального стимулирования гражданина, заключившего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  образовательным  учреждением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договор о целевом обучении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период его обучения 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(предоставление  стипендии).</w:t>
      </w:r>
    </w:p>
    <w:p w:rsidR="00762078" w:rsidRPr="00F57C40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-индивидуальное сопровождение и наставничество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гражданам, обучающимся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 заключенных с </w:t>
      </w:r>
      <w:r w:rsidR="00B6765B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B6765B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 договоров о целевом обучении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представителями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работодателя-директором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педагогами-наставниками образовательной организации в период педагогической практики и в первые три года после трудоустройства.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</w:t>
      </w:r>
      <w:r w:rsidR="00E61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76C6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Денежная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выплата устанавливается и выплачивается за каждый учебный год, начиная с года заключен</w:t>
      </w:r>
      <w:r w:rsidR="00D76C6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договора о целевом обучении, на основании 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</w:t>
      </w:r>
      <w:r w:rsidR="00D76C6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 перечисленных в пункте 3.1 настоящего Порядка</w:t>
      </w:r>
      <w:r w:rsidR="00AE6749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39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уровне не ниже размера государственной академической стипендии</w:t>
      </w:r>
      <w:r w:rsidR="00AE6749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(2600 рублей)</w:t>
      </w:r>
      <w:r w:rsidR="0023239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E6749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39A" w:rsidRPr="003A2098">
        <w:rPr>
          <w:rFonts w:ascii="Times New Roman" w:hAnsi="Times New Roman" w:cs="Times New Roman"/>
          <w:sz w:val="28"/>
          <w:szCs w:val="28"/>
          <w:shd w:val="clear" w:color="auto" w:fill="FFFFFF"/>
        </w:rPr>
        <w:t>назначаемой в порядке, предусмотренном </w:t>
      </w:r>
      <w:hyperlink r:id="rId9" w:anchor="A7G0NA" w:history="1">
        <w:r w:rsidR="0023239A" w:rsidRPr="003A2098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36 Федерального закона "Об образовании в Российской Федерации"</w:t>
        </w:r>
      </w:hyperlink>
      <w:r w:rsidR="0023239A" w:rsidRPr="003A2098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proofErr w:type="gramEnd"/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2.Условия назначения ежегодных денежных выплат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E61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Условиями назначения гражданину денежных выплат являются: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заключение договора о целевом обучении с </w:t>
      </w:r>
      <w:r w:rsidR="00AE6749" w:rsidRP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AE6749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наличие образовательных отношений между гражданином и образовательной организацией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обучение на "отлично";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проживание на территории 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 Договор о целевом обучении заключается в соответствии с типовой формой, утвержденной постановлением Правительства Российской Федерации от 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04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.202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г. № </w:t>
      </w:r>
      <w:r w:rsidR="00A468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555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целевом </w:t>
      </w:r>
      <w:proofErr w:type="gramStart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обучении по</w:t>
      </w:r>
      <w:proofErr w:type="gramEnd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образовательным программам среднего профессионального и высшего образования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2.3. Выплата меры социальной поддержки приостанавливается в случае нахождения гражданина в академическом отпуске, а также в отпуске по уходу за ребенком на весь период данного отпуска.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3.Порядок предоставления денежных выплат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 В целях реализации права на получение денежной выплаты, предусмотренной договором о целевом обучении, гражданин в срок не позднее 1 сентября каждого учебного года следующего за годом поступления в учреждение</w:t>
      </w:r>
      <w:r w:rsidR="001B2584" w:rsidRPr="001B25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предоставляет в </w:t>
      </w:r>
      <w:r w:rsidR="00AE6749" w:rsidRPr="003A2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</w:t>
      </w:r>
      <w:r w:rsidR="00762728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hAnsi="Times New Roman" w:cs="Times New Roman"/>
          <w:sz w:val="28"/>
          <w:szCs w:val="28"/>
        </w:rPr>
        <w:t>по рассмотрению документов кандидатов на оказание мер социальной поддержки</w:t>
      </w:r>
      <w:r w:rsidR="001B2584" w:rsidRPr="003A2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гражданам, заключившим договор о целевом обучении</w:t>
      </w:r>
      <w:r w:rsidR="001B2584" w:rsidRPr="003A2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педагогическим специальностям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</w:t>
      </w:r>
      <w:proofErr w:type="gramStart"/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="001B2584" w:rsidRP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Комиссия)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документы: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заявление о предоставлении выплаты с указанием банковских реквизитов для ее перечисления по форме согласно приложению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заявление);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выписку кредитной организации с указанием расчетного счета и (или) номера карты;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паспорта;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страхового свидетельства государственного пенсионного страхования;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справку об успеваемости, выданную образовательным учреждением;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зачетной книжки, заверенную образовательным учреждением.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Заявление с прилагаемыми к нему документами подлежит регистрации в день его поступления в книге регистрации входящей корреспонденции.</w:t>
      </w:r>
    </w:p>
    <w:p w:rsidR="00B51F4B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10 календарных дней со дня регистрации заявления рассматривает его и принимает решение о назначении (об отказе в назначении) денежной выплаты 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гражданину.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 Основаниями для отказа гражданину в назначении денежной выплаты являются: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предоставление документов, указанных в пункте 3.1 настоящего Порядка, не в полном объеме;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предоставление документов, содержащих недостовер</w:t>
      </w:r>
      <w:r w:rsidR="0093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сведения.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 В случае отказа в предоставлении денежной выплаты по основаниям, предусмотренным </w:t>
      </w:r>
      <w:r w:rsidR="00937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3.4.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гражданин вправе повторно подать документы в соответствии с пунктом 3.1 настоящего порядка после устранения причин, послуживших основанием для отказа</w:t>
      </w:r>
      <w:r w:rsidR="00B51F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 Копия решения о назначении (об отказе в назначении) денежной выплаты направляется гражданину в электронном виде на адрес электронной почты, указанный в заявлении, в течение 10 календарных дней со дня принятия решения.</w:t>
      </w:r>
    </w:p>
    <w:p w:rsidR="00F57C40" w:rsidRPr="001B2584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3.7. </w:t>
      </w:r>
      <w:r w:rsidR="001B2584"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Ежемесячные м</w:t>
      </w:r>
      <w:r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еры социальной поддержки выплачиваются</w:t>
      </w:r>
      <w:r w:rsidR="001B2584"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гражданину в течени</w:t>
      </w:r>
      <w:proofErr w:type="gramStart"/>
      <w:r w:rsidR="001B2584"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proofErr w:type="gramEnd"/>
      <w:r w:rsidR="001B2584"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учебного периода</w:t>
      </w:r>
      <w:r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B2584" w:rsidRPr="003A2098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Централизованной бухгалтерией  управления образования администрации Новобурасского муниципального района</w:t>
      </w:r>
      <w:r w:rsidR="001B2584" w:rsidRPr="003A20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1B2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 Меры социальной поддержки выплачиваются путем перечисления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денежных средств на счета граждан, открытые в российских кредитных организациях, независимо от любых других денежных выплат, получаемых гражданами.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E6749">
        <w:rPr>
          <w:rFonts w:ascii="Times New Roman" w:eastAsia="Times New Roman" w:hAnsi="Times New Roman" w:cs="Times New Roman"/>
          <w:sz w:val="28"/>
          <w:szCs w:val="28"/>
          <w:lang w:eastAsia="ru-RU"/>
        </w:rPr>
        <w:t>3.9.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Выплата мер социальной поддержки гражданину прекращается в случае его отчисления из образовательной организации до окончания срока освоения образовательной программы, прекращения </w:t>
      </w:r>
      <w:proofErr w:type="gramStart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по</w:t>
      </w:r>
      <w:proofErr w:type="gramEnd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образовательной программе, указанной в договоре о целевом обучении.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3.10. </w:t>
      </w:r>
      <w:proofErr w:type="gramStart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наличии оснований для прекращения выплаты мер социальной поддержки, указанных в пункте 3.9. настоящего Порядка, гражданин в соответствии с типовой формой договора о целевом обучении по образовательной программе среднего профессионального или высшего образования, утвержденной 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 Российской Федерации от 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04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.202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N</w:t>
      </w:r>
      <w:r w:rsidR="001C48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555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</w:t>
      </w:r>
      <w:r w:rsidR="001C482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образования"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уведомляет в письменной форме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приложением подтверждающих документов</w:t>
      </w:r>
      <w:proofErr w:type="gramEnd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10 календарных дней после возникновения указанных оснований.</w:t>
      </w:r>
    </w:p>
    <w:p w:rsidR="00F57C40" w:rsidRPr="00F57C40" w:rsidRDefault="001B2584" w:rsidP="00704E9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принимает решение о прекращении выплаты меры социальной поддержки</w:t>
      </w:r>
      <w:r w:rsidR="0070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3 рабочих дней с момента подписания указанного постановления направляет гражданину уведомление о прекращении выплаты меры социальной поддержки.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3.11. Гражданин, не исполнивший обязательства по трудоустройству в организацию, указанную в договоре о целевом обучении, в срок, оговоренный в договоре о целевом обучении, обязан возместить в полном объеме расходы, связанные с предоставлением ему меры социальной поддержки.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Гражданин, завершивший обучение </w:t>
      </w:r>
      <w:r w:rsidR="001B2584"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не исполнивший обязательства по трудоустройству в организацию </w:t>
      </w:r>
      <w:r w:rsidR="0070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района, указанную в договоре о целевом обучении, освобождается от обязанности возместить в полном объеме расходы, связанные с предоставлением ему меры социальной поддержки, в случае трудоустройства в иную организацию </w:t>
      </w:r>
      <w:r w:rsidR="00704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района.</w:t>
      </w:r>
      <w:proofErr w:type="gramEnd"/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4.Финансирование</w:t>
      </w:r>
    </w:p>
    <w:p w:rsid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 Расходы на предоставление мер социальной поддержки в соответствии с настоящим Порядком учитываются в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ПФХД муниципального образовательного учреждения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25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Саратовской области о бюджете на очередной финансовый год и плановый период.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</w:t>
      </w:r>
      <w:r w:rsidR="00762728" w:rsidRPr="003A2098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Централизованная бухгалтерия управления образования администрации Новобурасского муниципального района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перечисляет средства на счета получателей.</w:t>
      </w:r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4.3. </w:t>
      </w:r>
      <w:proofErr w:type="gramStart"/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Средства, полученные гражданином, заключившим договор о целевом обучении, в качестве меры социальной поддержки в течение трех месяцев со дня возникновения оснований, определенных в пунктах 3.9. и 3.11. настоящего Порядка, в полном объеме подлежат возврату в бюджет </w:t>
      </w:r>
      <w:r w:rsidR="00704E95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путем перечисления на лицевой счет администрации </w:t>
      </w:r>
      <w:r w:rsidR="00704E95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  <w:proofErr w:type="gramEnd"/>
    </w:p>
    <w:p w:rsidR="00F57C40" w:rsidRPr="003A2098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 В течение 10 календарных дней с момента перечисления гражданином денежных сре</w:t>
      </w:r>
      <w:proofErr w:type="gramStart"/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с</w:t>
      </w:r>
      <w:proofErr w:type="gramEnd"/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оответствии с пунктом 4.3 настоящего Порядка гражданин представляет в </w:t>
      </w:r>
      <w:r w:rsidR="00762728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Комиссию</w:t>
      </w:r>
      <w:r w:rsidR="00AE6749" w:rsidRPr="003A20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04E95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документ, подтверждающий возврат денежных средств в бюджет </w:t>
      </w:r>
      <w:r w:rsidR="00943E2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района.</w:t>
      </w:r>
    </w:p>
    <w:p w:rsidR="00734C3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 При наличии оснований, оговоренных в пунктах 3.9 и 3.11 настоящего Порядка, в случае отказа гражданина от добровольного возвращения в бюджет </w:t>
      </w:r>
      <w:r w:rsidR="00943E2A"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</w:t>
      </w:r>
      <w:r w:rsidRPr="003A2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средств, полученных им в качестве мер социальной поддержки, взыскание данных средств осуществляется в порядке, предусмотренном законодательством Российской Федерации.</w:t>
      </w:r>
    </w:p>
    <w:p w:rsidR="00931A27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728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A27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1A27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1EF2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098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3867AF" w:rsidTr="00E61EF2">
        <w:tc>
          <w:tcPr>
            <w:tcW w:w="3369" w:type="dxa"/>
          </w:tcPr>
          <w:p w:rsidR="00943E2A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Default="00943E2A" w:rsidP="00943E2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</w:p>
          <w:p w:rsidR="00943E2A" w:rsidRDefault="00943E2A" w:rsidP="00E61EF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Порядку предоставления мер</w:t>
            </w:r>
            <w:r w:rsidR="00E61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социальной поддержки граждан</w:t>
            </w:r>
            <w:r w:rsidR="00E61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заключивших договор о целевом</w:t>
            </w:r>
            <w:r w:rsidR="00E61E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обучении с </w:t>
            </w:r>
            <w:r w:rsidR="00AE6749" w:rsidRPr="00B67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муниципальными образовательными учреждениями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Новобурасского муниципального района</w:t>
            </w:r>
          </w:p>
        </w:tc>
      </w:tr>
      <w:tr w:rsidR="003867AF" w:rsidTr="00E61EF2">
        <w:tc>
          <w:tcPr>
            <w:tcW w:w="3369" w:type="dxa"/>
          </w:tcPr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43E2A" w:rsidRPr="003A2098" w:rsidRDefault="00762728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Комиссию</w:t>
            </w:r>
            <w:r w:rsidRPr="003A2098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</w:t>
            </w:r>
            <w:r w:rsidRPr="003A20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гражданам, заключившим договор о целевом </w:t>
            </w:r>
            <w:proofErr w:type="gramStart"/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обучении</w:t>
            </w:r>
            <w:r w:rsidRPr="003A20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педагогическим специальностям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проживающего</w:t>
            </w:r>
            <w:proofErr w:type="gramEnd"/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(ей) по адресу: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контактный телефон:_____________ 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почты: ________</w:t>
            </w:r>
          </w:p>
          <w:p w:rsidR="00943E2A" w:rsidRPr="003A2098" w:rsidRDefault="00943E2A" w:rsidP="00F57C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</w:tc>
      </w:tr>
    </w:tbl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предоставить мне выплату в размере</w:t>
      </w:r>
      <w:proofErr w:type="gramStart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3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="00495B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(_______________________________________________</w:t>
      </w:r>
      <w:r w:rsidR="00943E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End"/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Прилагаю документы: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паспорта;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страхового свидетельства государственного пенсионного страхования;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справка об успеваемости выданная образовательным учреждением;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копию зачетной книжки, заверенную образовательным учреждением.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выписку кредитной организации с указанием расчетного счета и (или) номера карты;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решения о назначении (об отказе в назначении) денежной выплаты прошу направить на адрес электронной почты: ________________________________________________________________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Я_______________________________________________________________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заявителя</w:t>
      </w:r>
    </w:p>
    <w:p w:rsidR="00F57C40" w:rsidRPr="00F57C40" w:rsidRDefault="00F57C40" w:rsidP="00F57C4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 согласие на получение, обработку и использование моих персональных данных в соответствии с Федеральным законом от 27 июля 2006 г. N 152-ФЗ "О персональных данных".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_______________</w:t>
      </w: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C20B0" w:rsidRDefault="00F57C40" w:rsidP="005449D1">
      <w:pPr>
        <w:shd w:val="clear" w:color="auto" w:fill="FFFFFF"/>
        <w:spacing w:after="0" w:line="240" w:lineRule="auto"/>
      </w:pP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Подпись ____________</w:t>
      </w:r>
    </w:p>
    <w:sectPr w:rsidR="000C20B0" w:rsidSect="00E61EF2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F85" w:rsidRDefault="00575F85" w:rsidP="00F57C40">
      <w:pPr>
        <w:spacing w:after="0" w:line="240" w:lineRule="auto"/>
      </w:pPr>
      <w:r>
        <w:separator/>
      </w:r>
    </w:p>
  </w:endnote>
  <w:endnote w:type="continuationSeparator" w:id="0">
    <w:p w:rsidR="00575F85" w:rsidRDefault="00575F85" w:rsidP="00F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F85" w:rsidRDefault="00575F85" w:rsidP="00F57C40">
      <w:pPr>
        <w:spacing w:after="0" w:line="240" w:lineRule="auto"/>
      </w:pPr>
      <w:r>
        <w:separator/>
      </w:r>
    </w:p>
  </w:footnote>
  <w:footnote w:type="continuationSeparator" w:id="0">
    <w:p w:rsidR="00575F85" w:rsidRDefault="00575F85" w:rsidP="00F57C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40"/>
    <w:rsid w:val="00031500"/>
    <w:rsid w:val="0006013C"/>
    <w:rsid w:val="000C20B0"/>
    <w:rsid w:val="00120232"/>
    <w:rsid w:val="00196EB4"/>
    <w:rsid w:val="001B2584"/>
    <w:rsid w:val="001C4824"/>
    <w:rsid w:val="0023239A"/>
    <w:rsid w:val="003867AF"/>
    <w:rsid w:val="003A2098"/>
    <w:rsid w:val="00432378"/>
    <w:rsid w:val="00495BDA"/>
    <w:rsid w:val="005032B6"/>
    <w:rsid w:val="00506154"/>
    <w:rsid w:val="005449D1"/>
    <w:rsid w:val="00575F85"/>
    <w:rsid w:val="00704E95"/>
    <w:rsid w:val="00732DC5"/>
    <w:rsid w:val="00734C3D"/>
    <w:rsid w:val="00760BCE"/>
    <w:rsid w:val="00762078"/>
    <w:rsid w:val="00762728"/>
    <w:rsid w:val="008127B6"/>
    <w:rsid w:val="00867C55"/>
    <w:rsid w:val="008925C2"/>
    <w:rsid w:val="00931A27"/>
    <w:rsid w:val="009372C9"/>
    <w:rsid w:val="00943E2A"/>
    <w:rsid w:val="00A46876"/>
    <w:rsid w:val="00AB31FA"/>
    <w:rsid w:val="00AE6749"/>
    <w:rsid w:val="00B51F4B"/>
    <w:rsid w:val="00B6765B"/>
    <w:rsid w:val="00B93AAB"/>
    <w:rsid w:val="00C370CF"/>
    <w:rsid w:val="00CB18E1"/>
    <w:rsid w:val="00CC1B39"/>
    <w:rsid w:val="00CD2E63"/>
    <w:rsid w:val="00CE5278"/>
    <w:rsid w:val="00CF7131"/>
    <w:rsid w:val="00D76C6A"/>
    <w:rsid w:val="00D94698"/>
    <w:rsid w:val="00D95A8E"/>
    <w:rsid w:val="00D97649"/>
    <w:rsid w:val="00DA7B4F"/>
    <w:rsid w:val="00E61EF2"/>
    <w:rsid w:val="00E93260"/>
    <w:rsid w:val="00F0178F"/>
    <w:rsid w:val="00F2761A"/>
    <w:rsid w:val="00F57C40"/>
    <w:rsid w:val="00FA701E"/>
    <w:rsid w:val="00FE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uiPriority w:val="1"/>
    <w:qFormat/>
    <w:rsid w:val="001B258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E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uiPriority w:val="1"/>
    <w:qFormat/>
    <w:rsid w:val="001B258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E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7E8CD-6BA9-4EF9-88CD-D0DA237A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2024-08-05T05:59:00Z</cp:lastPrinted>
  <dcterms:created xsi:type="dcterms:W3CDTF">2024-08-05T06:02:00Z</dcterms:created>
  <dcterms:modified xsi:type="dcterms:W3CDTF">2024-08-05T06:02:00Z</dcterms:modified>
</cp:coreProperties>
</file>